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2D6CD6" w:rsidRDefault="002D6CD6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ВАСИЛЬЕВСКОГО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E6F9D">
        <w:rPr>
          <w:sz w:val="28"/>
          <w:szCs w:val="28"/>
        </w:rPr>
        <w:t>03.02</w:t>
      </w:r>
      <w:r w:rsidR="00E61E35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741EE3">
        <w:rPr>
          <w:sz w:val="28"/>
          <w:szCs w:val="28"/>
        </w:rPr>
        <w:t xml:space="preserve"> 4</w:t>
      </w:r>
      <w:r w:rsidR="00017AFB" w:rsidRPr="0073728B">
        <w:rPr>
          <w:sz w:val="28"/>
          <w:szCs w:val="28"/>
        </w:rPr>
        <w:t xml:space="preserve">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DC02E3">
        <w:rPr>
          <w:sz w:val="28"/>
          <w:szCs w:val="28"/>
        </w:rPr>
        <w:t>Васильевского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DC02E3">
        <w:rPr>
          <w:sz w:val="28"/>
          <w:szCs w:val="28"/>
        </w:rPr>
        <w:t>Васильевского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</w:t>
      </w:r>
      <w:proofErr w:type="gramEnd"/>
      <w:r w:rsidRPr="0073728B">
        <w:rPr>
          <w:sz w:val="28"/>
          <w:szCs w:val="28"/>
        </w:rPr>
        <w:t xml:space="preserve"> района Воронежской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DC02E3">
        <w:rPr>
          <w:sz w:val="28"/>
          <w:szCs w:val="28"/>
        </w:rPr>
        <w:t>Васильевского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C265CA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DC02E3">
        <w:rPr>
          <w:sz w:val="28"/>
          <w:szCs w:val="28"/>
        </w:rPr>
        <w:t>Васильевского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BA073D">
        <w:rPr>
          <w:sz w:val="28"/>
          <w:szCs w:val="28"/>
        </w:rPr>
        <w:t>района Воронежской области от 08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BA073D">
        <w:rPr>
          <w:sz w:val="28"/>
          <w:szCs w:val="28"/>
        </w:rPr>
        <w:t>8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DC02E3">
        <w:rPr>
          <w:sz w:val="28"/>
          <w:szCs w:val="28"/>
        </w:rPr>
        <w:t>Васильевского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77C3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</w:t>
      </w:r>
    </w:p>
    <w:p w:rsidR="00017AFB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r w:rsidR="00DC02E3">
        <w:rPr>
          <w:sz w:val="28"/>
          <w:szCs w:val="28"/>
        </w:rPr>
        <w:t xml:space="preserve">С.П. </w:t>
      </w:r>
      <w:proofErr w:type="spellStart"/>
      <w:r w:rsidR="00DC02E3">
        <w:rPr>
          <w:sz w:val="28"/>
          <w:szCs w:val="28"/>
        </w:rPr>
        <w:t>Пашенцева</w:t>
      </w:r>
      <w:proofErr w:type="spellEnd"/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DC02E3">
        <w:rPr>
          <w:sz w:val="28"/>
          <w:szCs w:val="28"/>
        </w:rPr>
        <w:t>Васильевского</w:t>
      </w:r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5E6F9D">
        <w:rPr>
          <w:sz w:val="28"/>
          <w:szCs w:val="28"/>
        </w:rPr>
        <w:t>03.02</w:t>
      </w:r>
      <w:bookmarkStart w:id="0" w:name="_GoBack"/>
      <w:bookmarkEnd w:id="0"/>
      <w:r w:rsidR="003E1481">
        <w:rPr>
          <w:sz w:val="28"/>
          <w:szCs w:val="28"/>
        </w:rPr>
        <w:t>.</w:t>
      </w:r>
      <w:r w:rsidR="00017AFB" w:rsidRPr="00F639A9">
        <w:rPr>
          <w:sz w:val="28"/>
          <w:szCs w:val="28"/>
        </w:rPr>
        <w:t>202</w:t>
      </w:r>
      <w:r w:rsidR="00BA073D">
        <w:rPr>
          <w:sz w:val="28"/>
          <w:szCs w:val="28"/>
        </w:rPr>
        <w:t>5 г. № 4</w:t>
      </w:r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DC02E3">
        <w:rPr>
          <w:b/>
          <w:sz w:val="28"/>
          <w:szCs w:val="28"/>
        </w:rPr>
        <w:t>Васильевского</w:t>
      </w:r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DC02E3">
        <w:rPr>
          <w:rStyle w:val="FontStyle11"/>
          <w:bCs/>
          <w:sz w:val="28"/>
          <w:szCs w:val="28"/>
        </w:rPr>
        <w:t>Васильевского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Pr="0073728B">
        <w:rPr>
          <w:rStyle w:val="FontStyle12"/>
          <w:sz w:val="28"/>
          <w:szCs w:val="28"/>
        </w:rPr>
        <w:br/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="007B2424"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="007B2424" w:rsidRPr="0073728B">
        <w:rPr>
          <w:rStyle w:val="FontStyle12"/>
          <w:sz w:val="28"/>
          <w:szCs w:val="28"/>
        </w:rPr>
        <w:t xml:space="preserve">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D277C3"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77" w:rsidRDefault="000F2F77" w:rsidP="00D277C3">
      <w:r>
        <w:separator/>
      </w:r>
    </w:p>
  </w:endnote>
  <w:endnote w:type="continuationSeparator" w:id="0">
    <w:p w:rsidR="000F2F77" w:rsidRDefault="000F2F77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9D">
          <w:rPr>
            <w:noProof/>
          </w:rPr>
          <w:t>2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77" w:rsidRDefault="000F2F77" w:rsidP="00D277C3">
      <w:r>
        <w:separator/>
      </w:r>
    </w:p>
  </w:footnote>
  <w:footnote w:type="continuationSeparator" w:id="0">
    <w:p w:rsidR="000F2F77" w:rsidRDefault="000F2F77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0F2F77"/>
    <w:rsid w:val="001004C7"/>
    <w:rsid w:val="0010546E"/>
    <w:rsid w:val="0011650C"/>
    <w:rsid w:val="001178CC"/>
    <w:rsid w:val="00173735"/>
    <w:rsid w:val="001840A3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532022"/>
    <w:rsid w:val="00547D2D"/>
    <w:rsid w:val="005C7F8A"/>
    <w:rsid w:val="005D3005"/>
    <w:rsid w:val="005D6F31"/>
    <w:rsid w:val="005E6F9D"/>
    <w:rsid w:val="00626656"/>
    <w:rsid w:val="00635169"/>
    <w:rsid w:val="0064770A"/>
    <w:rsid w:val="006870DB"/>
    <w:rsid w:val="00692D78"/>
    <w:rsid w:val="00693A18"/>
    <w:rsid w:val="0073728B"/>
    <w:rsid w:val="00741EE3"/>
    <w:rsid w:val="00744334"/>
    <w:rsid w:val="0077221C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9D6560"/>
    <w:rsid w:val="00A34DF9"/>
    <w:rsid w:val="00A457A5"/>
    <w:rsid w:val="00A54244"/>
    <w:rsid w:val="00A961EE"/>
    <w:rsid w:val="00AA493F"/>
    <w:rsid w:val="00AE6369"/>
    <w:rsid w:val="00AF2085"/>
    <w:rsid w:val="00B52AD5"/>
    <w:rsid w:val="00B958F8"/>
    <w:rsid w:val="00BA073D"/>
    <w:rsid w:val="00BA3EE2"/>
    <w:rsid w:val="00C21B0E"/>
    <w:rsid w:val="00C265CA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720A-37AC-464A-ADF6-278BDDB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638</Words>
  <Characters>5485</Characters>
  <Application>Microsoft Office Word</Application>
  <DocSecurity>0</DocSecurity>
  <Lines>238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2025-01-28T06:10:00Z</cp:lastPrinted>
  <dcterms:created xsi:type="dcterms:W3CDTF">2021-01-21T13:20:00Z</dcterms:created>
  <dcterms:modified xsi:type="dcterms:W3CDTF">2025-02-04T05:25:00Z</dcterms:modified>
</cp:coreProperties>
</file>