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713C7A" w:rsidRDefault="00BE713F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АДМИНИСТРАЦИЯ</w:t>
      </w:r>
    </w:p>
    <w:p w:rsidR="00BE713F" w:rsidRPr="00713C7A" w:rsidRDefault="001E05C0" w:rsidP="00713C7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ВАСИЛЬЕВСКОГО </w:t>
      </w:r>
      <w:r w:rsidR="00BE713F" w:rsidRPr="00713C7A">
        <w:rPr>
          <w:rFonts w:cs="Arial"/>
        </w:rPr>
        <w:t xml:space="preserve"> СЕЛЬСКОГО ПОСЕЛЕНИЯ</w:t>
      </w:r>
    </w:p>
    <w:p w:rsidR="009B5A96" w:rsidRPr="00713C7A" w:rsidRDefault="009B5A96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ГРИБАНОВСКОГО</w:t>
      </w:r>
      <w:r w:rsidR="00BE713F" w:rsidRPr="00713C7A">
        <w:rPr>
          <w:rFonts w:cs="Arial"/>
        </w:rPr>
        <w:t xml:space="preserve"> МУНИЦИПАЛЬНОГО РАЙОНА</w:t>
      </w:r>
    </w:p>
    <w:p w:rsidR="00BE713F" w:rsidRPr="00713C7A" w:rsidRDefault="00BE713F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ВОРОНЕЖСКОЙ ОБЛАСТИ</w:t>
      </w:r>
    </w:p>
    <w:p w:rsidR="00BE713F" w:rsidRPr="00713C7A" w:rsidRDefault="00BE713F" w:rsidP="00713C7A">
      <w:pPr>
        <w:ind w:firstLine="709"/>
        <w:jc w:val="center"/>
        <w:rPr>
          <w:rFonts w:cs="Arial"/>
        </w:rPr>
      </w:pPr>
      <w:r w:rsidRPr="00713C7A">
        <w:rPr>
          <w:rFonts w:cs="Arial"/>
        </w:rPr>
        <w:t>ПОСТАНОВЛЕНИЕ</w:t>
      </w:r>
    </w:p>
    <w:p w:rsidR="00BE713F" w:rsidRPr="00713C7A" w:rsidRDefault="00BE713F" w:rsidP="00713C7A">
      <w:pPr>
        <w:tabs>
          <w:tab w:val="left" w:pos="1172"/>
        </w:tabs>
        <w:ind w:firstLine="709"/>
        <w:rPr>
          <w:rFonts w:cs="Arial"/>
        </w:rPr>
      </w:pPr>
    </w:p>
    <w:p w:rsidR="00BE713F" w:rsidRPr="00713C7A" w:rsidRDefault="001E05C0" w:rsidP="00713C7A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«13» мая </w:t>
      </w:r>
      <w:r w:rsidR="00BE713F" w:rsidRPr="00713C7A">
        <w:rPr>
          <w:rFonts w:cs="Arial"/>
        </w:rPr>
        <w:t>202</w:t>
      </w:r>
      <w:r w:rsidR="00F92C96" w:rsidRPr="00713C7A">
        <w:rPr>
          <w:rFonts w:cs="Arial"/>
        </w:rPr>
        <w:t>5</w:t>
      </w:r>
      <w:r>
        <w:rPr>
          <w:rFonts w:cs="Arial"/>
        </w:rPr>
        <w:t xml:space="preserve"> г. № 14</w:t>
      </w:r>
    </w:p>
    <w:p w:rsidR="00BE713F" w:rsidRPr="00713C7A" w:rsidRDefault="009B5A96" w:rsidP="00713C7A">
      <w:pPr>
        <w:ind w:firstLine="709"/>
        <w:rPr>
          <w:rFonts w:cs="Arial"/>
        </w:rPr>
      </w:pPr>
      <w:proofErr w:type="gramStart"/>
      <w:r w:rsidRPr="00713C7A">
        <w:rPr>
          <w:rFonts w:cs="Arial"/>
        </w:rPr>
        <w:t>с</w:t>
      </w:r>
      <w:proofErr w:type="gramEnd"/>
      <w:r w:rsidR="001E05C0">
        <w:rPr>
          <w:rFonts w:cs="Arial"/>
        </w:rPr>
        <w:t>. Васильевка</w:t>
      </w:r>
    </w:p>
    <w:p w:rsidR="00BE713F" w:rsidRPr="00713C7A" w:rsidRDefault="00BE713F" w:rsidP="00713C7A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713C7A" w:rsidRDefault="00BE713F" w:rsidP="00713C7A">
      <w:pPr>
        <w:pStyle w:val="Title"/>
        <w:spacing w:before="0" w:after="0"/>
        <w:ind w:firstLine="709"/>
      </w:pPr>
      <w:r w:rsidRPr="00713C7A">
        <w:t>О внесении изменений в административный регламент предоставления муниципальной услуги «</w:t>
      </w:r>
      <w:r w:rsidR="00861730" w:rsidRPr="00713C7A"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E05C0">
        <w:t>» на территории Васильевского</w:t>
      </w:r>
      <w:r w:rsidR="00CA4486" w:rsidRPr="00713C7A">
        <w:t xml:space="preserve"> сельского поселения </w:t>
      </w:r>
      <w:r w:rsidR="009B5A96" w:rsidRPr="00713C7A">
        <w:t xml:space="preserve">Грибановского </w:t>
      </w:r>
      <w:r w:rsidR="00CA4486" w:rsidRPr="00713C7A">
        <w:t>муниципального района Воронежской области</w:t>
      </w:r>
    </w:p>
    <w:p w:rsidR="00BE713F" w:rsidRPr="00713C7A" w:rsidRDefault="00BE713F" w:rsidP="00713C7A">
      <w:pPr>
        <w:ind w:firstLine="709"/>
        <w:rPr>
          <w:rFonts w:cs="Arial"/>
        </w:rPr>
      </w:pPr>
    </w:p>
    <w:p w:rsidR="00BE713F" w:rsidRPr="00713C7A" w:rsidRDefault="00861730" w:rsidP="00713C7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F92C96" w:rsidRPr="00713C7A">
        <w:rPr>
          <w:rFonts w:ascii="Arial" w:hAnsi="Arial" w:cs="Arial"/>
          <w:sz w:val="24"/>
          <w:szCs w:val="24"/>
        </w:rPr>
        <w:t>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="00F92C96" w:rsidRPr="00713C7A">
        <w:rPr>
          <w:rFonts w:ascii="Arial" w:hAnsi="Arial" w:cs="Arial"/>
          <w:sz w:val="24"/>
          <w:szCs w:val="24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E713F" w:rsidRPr="00713C7A">
        <w:rPr>
          <w:rFonts w:ascii="Arial" w:hAnsi="Arial" w:cs="Arial"/>
          <w:sz w:val="24"/>
          <w:szCs w:val="24"/>
        </w:rPr>
        <w:t xml:space="preserve"> Уставом </w:t>
      </w:r>
      <w:r w:rsidR="001E05C0">
        <w:rPr>
          <w:rFonts w:ascii="Arial" w:hAnsi="Arial" w:cs="Arial"/>
          <w:sz w:val="24"/>
          <w:szCs w:val="24"/>
        </w:rPr>
        <w:t>Васильевского</w:t>
      </w:r>
      <w:r w:rsidR="00BE713F" w:rsidRPr="00713C7A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713C7A">
        <w:rPr>
          <w:rFonts w:ascii="Arial" w:hAnsi="Arial" w:cs="Arial"/>
          <w:sz w:val="24"/>
          <w:szCs w:val="24"/>
        </w:rPr>
        <w:t>Грибановского</w:t>
      </w:r>
      <w:r w:rsidR="00BE713F" w:rsidRPr="00713C7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713C7A">
        <w:rPr>
          <w:rFonts w:ascii="Arial" w:hAnsi="Arial" w:cs="Arial"/>
          <w:sz w:val="24"/>
          <w:szCs w:val="24"/>
        </w:rPr>
        <w:t>,</w:t>
      </w:r>
      <w:r w:rsidR="00BE713F" w:rsidRPr="00713C7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713C7A">
        <w:rPr>
          <w:rFonts w:ascii="Arial" w:hAnsi="Arial" w:cs="Arial"/>
          <w:sz w:val="24"/>
          <w:szCs w:val="24"/>
        </w:rPr>
        <w:t>п</w:t>
      </w:r>
      <w:proofErr w:type="gramEnd"/>
      <w:r w:rsidR="009B5A96" w:rsidRPr="00713C7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713C7A">
        <w:rPr>
          <w:rFonts w:ascii="Arial" w:hAnsi="Arial" w:cs="Arial"/>
          <w:sz w:val="24"/>
          <w:szCs w:val="24"/>
        </w:rPr>
        <w:t>т</w:t>
      </w:r>
      <w:r w:rsidR="009B5A96" w:rsidRPr="00713C7A">
        <w:rPr>
          <w:rFonts w:ascii="Arial" w:hAnsi="Arial" w:cs="Arial"/>
          <w:sz w:val="24"/>
          <w:szCs w:val="24"/>
        </w:rPr>
        <w:t>:</w:t>
      </w:r>
    </w:p>
    <w:p w:rsidR="00BE713F" w:rsidRPr="00713C7A" w:rsidRDefault="00BE713F" w:rsidP="00713C7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713C7A" w:rsidRDefault="00BE713F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713C7A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1E05C0">
        <w:rPr>
          <w:rFonts w:ascii="Arial" w:hAnsi="Arial" w:cs="Arial"/>
          <w:sz w:val="24"/>
          <w:szCs w:val="24"/>
        </w:rPr>
        <w:t>Васильевского</w:t>
      </w:r>
      <w:r w:rsidR="009B5A96" w:rsidRPr="00713C7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13C7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61730" w:rsidRPr="00713C7A">
        <w:rPr>
          <w:rFonts w:ascii="Arial" w:hAnsi="Arial" w:cs="Arial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13C7A">
        <w:rPr>
          <w:rFonts w:ascii="Arial" w:hAnsi="Arial" w:cs="Arial"/>
          <w:sz w:val="24"/>
          <w:szCs w:val="24"/>
        </w:rPr>
        <w:t>»</w:t>
      </w:r>
      <w:r w:rsidR="006F2276" w:rsidRPr="00713C7A">
        <w:rPr>
          <w:rFonts w:ascii="Arial" w:hAnsi="Arial" w:cs="Arial"/>
          <w:sz w:val="24"/>
          <w:szCs w:val="24"/>
        </w:rPr>
        <w:t xml:space="preserve"> на территории </w:t>
      </w:r>
      <w:r w:rsidR="001E05C0" w:rsidRPr="001E05C0">
        <w:rPr>
          <w:rFonts w:ascii="Arial" w:hAnsi="Arial" w:cs="Arial"/>
          <w:sz w:val="24"/>
          <w:szCs w:val="24"/>
        </w:rPr>
        <w:t>Васильевского</w:t>
      </w:r>
      <w:r w:rsidR="006F2276" w:rsidRPr="00713C7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713C7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1E05C0" w:rsidRPr="001E05C0">
        <w:rPr>
          <w:rFonts w:ascii="Arial" w:hAnsi="Arial" w:cs="Arial"/>
          <w:sz w:val="24"/>
          <w:szCs w:val="24"/>
        </w:rPr>
        <w:t>Васильевского</w:t>
      </w:r>
      <w:r w:rsidR="009B5A96" w:rsidRPr="00713C7A">
        <w:rPr>
          <w:rFonts w:ascii="Arial" w:hAnsi="Arial" w:cs="Arial"/>
          <w:sz w:val="24"/>
          <w:szCs w:val="24"/>
        </w:rPr>
        <w:t xml:space="preserve"> сельского поселения</w:t>
      </w:r>
      <w:r w:rsidR="001E05C0">
        <w:rPr>
          <w:rFonts w:ascii="Arial" w:hAnsi="Arial" w:cs="Arial"/>
          <w:sz w:val="24"/>
          <w:szCs w:val="24"/>
        </w:rPr>
        <w:t xml:space="preserve"> от 22.09.</w:t>
      </w:r>
      <w:r w:rsidR="009B5A96" w:rsidRPr="00713C7A">
        <w:rPr>
          <w:rFonts w:ascii="Arial" w:hAnsi="Arial" w:cs="Arial"/>
          <w:sz w:val="24"/>
          <w:szCs w:val="24"/>
        </w:rPr>
        <w:t xml:space="preserve">2023 </w:t>
      </w:r>
      <w:r w:rsidR="001E05C0">
        <w:rPr>
          <w:rFonts w:ascii="Arial" w:hAnsi="Arial" w:cs="Arial"/>
          <w:sz w:val="24"/>
          <w:szCs w:val="24"/>
        </w:rPr>
        <w:t>г. № 37</w:t>
      </w:r>
      <w:r w:rsidRPr="00713C7A">
        <w:rPr>
          <w:rFonts w:ascii="Arial" w:hAnsi="Arial" w:cs="Arial"/>
          <w:sz w:val="24"/>
          <w:szCs w:val="24"/>
        </w:rPr>
        <w:t xml:space="preserve">, </w:t>
      </w:r>
      <w:r w:rsidR="00B14C55" w:rsidRPr="00713C7A">
        <w:rPr>
          <w:rFonts w:ascii="Arial" w:hAnsi="Arial" w:cs="Arial"/>
          <w:sz w:val="24"/>
          <w:szCs w:val="24"/>
        </w:rPr>
        <w:t xml:space="preserve">следующие изменения: 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 В пункте 2.1: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713C7A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, независимо от даты смерти, за исключением членов семей погибших (умерших) </w:t>
      </w:r>
      <w:r w:rsidRPr="00713C7A">
        <w:rPr>
          <w:rFonts w:ascii="Arial" w:hAnsi="Arial" w:cs="Arial"/>
          <w:sz w:val="24"/>
          <w:szCs w:val="24"/>
        </w:rPr>
        <w:lastRenderedPageBreak/>
        <w:t>участников специальной военной операции, включенных в Реестр участников специальной военной операции и членов их семей.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3C7A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военнослужащие;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713C7A">
        <w:rPr>
          <w:rFonts w:ascii="Arial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1.2. В подпункте 5.6.5 пункта 5.6 слово «Департаментом» заменить словом «Министерством».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1.3. В пункте 7.1 слово «тридцать» заменить словом «двадцать».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713C7A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1.5. Дополнить пунктом 9.2.1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lastRenderedPageBreak/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3C7A">
        <w:rPr>
          <w:rFonts w:ascii="Arial" w:eastAsiaTheme="minorHAnsi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В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отношении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погибшего (умершего) участника специальной военной операции предоставляются следующие документы: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713C7A">
        <w:rPr>
          <w:rFonts w:ascii="Arial" w:eastAsiaTheme="minorHAnsi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В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отношении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членов семьи погибшего (умершего) участника специальной военной операции предоставляются следующие документы: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lastRenderedPageBreak/>
        <w:t>9) согласие лиц, указанных в заявлении, на обработку их персональных данных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1.6. Пункт 10.1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«</w:t>
      </w:r>
      <w:r w:rsidRPr="00713C7A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13C7A">
        <w:rPr>
          <w:rFonts w:ascii="Arial" w:hAnsi="Arial" w:cs="Arial"/>
          <w:sz w:val="24"/>
          <w:szCs w:val="24"/>
        </w:rPr>
        <w:t>семьи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713C7A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713C7A">
        <w:rPr>
          <w:rFonts w:ascii="Arial" w:hAnsi="Arial" w:cs="Arial"/>
          <w:sz w:val="24"/>
          <w:szCs w:val="24"/>
        </w:rPr>
        <w:t>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Члены семьи погибшего (умершего) участника специальной военной операции </w:t>
      </w:r>
      <w:r w:rsidRPr="00713C7A">
        <w:rPr>
          <w:rFonts w:ascii="Arial" w:hAnsi="Arial" w:cs="Arial"/>
          <w:sz w:val="24"/>
          <w:szCs w:val="24"/>
        </w:rPr>
        <w:lastRenderedPageBreak/>
        <w:t xml:space="preserve">по своей инициативе вправе самостоятельно </w:t>
      </w:r>
      <w:proofErr w:type="gramStart"/>
      <w:r w:rsidRPr="00713C7A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713C7A">
        <w:rPr>
          <w:rFonts w:ascii="Arial" w:hAnsi="Arial" w:cs="Arial"/>
          <w:sz w:val="24"/>
          <w:szCs w:val="24"/>
        </w:rPr>
        <w:t>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3C7A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13C7A">
        <w:rPr>
          <w:rFonts w:ascii="Arial" w:hAnsi="Arial" w:cs="Arial"/>
          <w:sz w:val="24"/>
          <w:szCs w:val="24"/>
        </w:rPr>
        <w:t>семьи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В случае если заявителем не представлен названный письменный </w:t>
      </w:r>
      <w:proofErr w:type="gramStart"/>
      <w:r w:rsidRPr="00713C7A">
        <w:rPr>
          <w:rFonts w:ascii="Arial" w:hAnsi="Arial" w:cs="Arial"/>
          <w:sz w:val="24"/>
          <w:szCs w:val="24"/>
        </w:rPr>
        <w:t>отказ</w:t>
      </w:r>
      <w:proofErr w:type="gramEnd"/>
      <w:r w:rsidRPr="00713C7A">
        <w:rPr>
          <w:rFonts w:ascii="Arial" w:hAnsi="Arial" w:cs="Arial"/>
          <w:sz w:val="24"/>
          <w:szCs w:val="24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713C7A">
        <w:rPr>
          <w:rFonts w:ascii="Arial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1.7. Абзац первый пункта 12.2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«12.2. </w:t>
      </w:r>
      <w:proofErr w:type="gramStart"/>
      <w:r w:rsidRPr="00713C7A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713C7A">
        <w:rPr>
          <w:rFonts w:ascii="Arial" w:eastAsiaTheme="minorHAnsi" w:hAnsi="Arial" w:cs="Arial"/>
          <w:sz w:val="24"/>
          <w:szCs w:val="24"/>
        </w:rPr>
        <w:t>)</w:t>
      </w:r>
      <w:r w:rsidRPr="00713C7A">
        <w:rPr>
          <w:rFonts w:ascii="Arial" w:hAnsi="Arial" w:cs="Arial"/>
          <w:sz w:val="24"/>
          <w:szCs w:val="24"/>
        </w:rPr>
        <w:t xml:space="preserve"> являются:».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1.8. Дополнить пунктом 12.2.1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 xml:space="preserve">«12.2.1. </w:t>
      </w:r>
      <w:proofErr w:type="gramStart"/>
      <w:r w:rsidRPr="00713C7A">
        <w:rPr>
          <w:rFonts w:ascii="Arial" w:hAnsi="Arial" w:cs="Arial"/>
          <w:sz w:val="24"/>
          <w:szCs w:val="24"/>
        </w:rPr>
        <w:t xml:space="preserve"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</w:t>
      </w:r>
      <w:r w:rsidRPr="00713C7A">
        <w:rPr>
          <w:rFonts w:ascii="Arial" w:hAnsi="Arial" w:cs="Arial"/>
          <w:sz w:val="24"/>
          <w:szCs w:val="24"/>
        </w:rPr>
        <w:lastRenderedPageBreak/>
        <w:t>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C7A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</w:t>
      </w:r>
      <w:proofErr w:type="gramStart"/>
      <w:r w:rsidRPr="00713C7A">
        <w:rPr>
          <w:rFonts w:ascii="Arial" w:hAnsi="Arial" w:cs="Arial"/>
          <w:sz w:val="24"/>
          <w:szCs w:val="24"/>
        </w:rPr>
        <w:t>.»</w:t>
      </w:r>
      <w:proofErr w:type="gramEnd"/>
      <w:r w:rsidRPr="00713C7A">
        <w:rPr>
          <w:rFonts w:ascii="Arial" w:hAnsi="Arial" w:cs="Arial"/>
          <w:sz w:val="24"/>
          <w:szCs w:val="24"/>
        </w:rPr>
        <w:t>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1.9. </w:t>
      </w:r>
      <w:r w:rsidR="00861E5C" w:rsidRPr="00713C7A">
        <w:rPr>
          <w:rFonts w:ascii="Arial" w:eastAsiaTheme="minorHAnsi" w:hAnsi="Arial" w:cs="Arial"/>
          <w:sz w:val="24"/>
          <w:szCs w:val="24"/>
        </w:rPr>
        <w:t>Подп</w:t>
      </w:r>
      <w:r w:rsidRPr="00713C7A">
        <w:rPr>
          <w:rFonts w:ascii="Arial" w:eastAsiaTheme="minorHAnsi" w:hAnsi="Arial" w:cs="Arial"/>
          <w:sz w:val="24"/>
          <w:szCs w:val="24"/>
        </w:rPr>
        <w:t>ункт 22.1.4 изложить в следующей редакции: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«22.1.4.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1.10. В </w:t>
      </w:r>
      <w:r w:rsidR="00861E5C" w:rsidRPr="00713C7A">
        <w:rPr>
          <w:rFonts w:ascii="Arial" w:eastAsiaTheme="minorHAnsi" w:hAnsi="Arial" w:cs="Arial"/>
          <w:sz w:val="24"/>
          <w:szCs w:val="24"/>
        </w:rPr>
        <w:t>под</w:t>
      </w:r>
      <w:r w:rsidRPr="00713C7A">
        <w:rPr>
          <w:rFonts w:ascii="Arial" w:eastAsiaTheme="minorHAnsi" w:hAnsi="Arial" w:cs="Arial"/>
          <w:sz w:val="24"/>
          <w:szCs w:val="24"/>
        </w:rPr>
        <w:t>пункте 22.2.1: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1.10.3. после абзаца восьмого дополнить абзацем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;»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>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1.10.4. в абзаце девятом слова «в)» заменить словами «г)».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1.10.5. дополнить абзацами следующего содержания: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семьи</w:t>
      </w:r>
      <w:proofErr w:type="gramEnd"/>
      <w:r w:rsidRPr="00713C7A">
        <w:rPr>
          <w:rFonts w:ascii="Arial" w:eastAsiaTheme="minorHAnsi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713C7A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F92C96" w:rsidRPr="00713C7A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3C7A">
        <w:rPr>
          <w:rFonts w:ascii="Arial" w:eastAsiaTheme="minorHAnsi" w:hAnsi="Arial" w:cs="Arial"/>
          <w:sz w:val="24"/>
          <w:szCs w:val="24"/>
        </w:rPr>
        <w:t xml:space="preserve">1.11. В </w:t>
      </w:r>
      <w:r w:rsidR="00861E5C" w:rsidRPr="00713C7A">
        <w:rPr>
          <w:rFonts w:ascii="Arial" w:eastAsiaTheme="minorHAnsi" w:hAnsi="Arial" w:cs="Arial"/>
          <w:sz w:val="24"/>
          <w:szCs w:val="24"/>
        </w:rPr>
        <w:t>под</w:t>
      </w:r>
      <w:r w:rsidRPr="00713C7A">
        <w:rPr>
          <w:rFonts w:ascii="Arial" w:eastAsiaTheme="minorHAnsi" w:hAnsi="Arial" w:cs="Arial"/>
          <w:sz w:val="24"/>
          <w:szCs w:val="24"/>
        </w:rPr>
        <w:t>пункте 22.3.1 слова «в пункте 12.2.» заменить словами «в пунктах 12.2 – 12.2.1».</w:t>
      </w:r>
    </w:p>
    <w:p w:rsidR="00625606" w:rsidRPr="00713C7A" w:rsidRDefault="00625606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3C7A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</w:t>
      </w:r>
      <w:r w:rsidR="00861E5C" w:rsidRPr="00713C7A">
        <w:rPr>
          <w:rFonts w:ascii="Arial" w:hAnsi="Arial" w:cs="Arial"/>
          <w:bCs/>
          <w:sz w:val="24"/>
          <w:szCs w:val="24"/>
        </w:rPr>
        <w:t>обнародования</w:t>
      </w:r>
      <w:r w:rsidRPr="00713C7A">
        <w:rPr>
          <w:rFonts w:ascii="Arial" w:hAnsi="Arial" w:cs="Arial"/>
          <w:bCs/>
          <w:sz w:val="24"/>
          <w:szCs w:val="24"/>
        </w:rPr>
        <w:t xml:space="preserve">. </w:t>
      </w:r>
    </w:p>
    <w:p w:rsidR="00BE713F" w:rsidRPr="00713C7A" w:rsidRDefault="00625606" w:rsidP="00713C7A">
      <w:pPr>
        <w:autoSpaceDE w:val="0"/>
        <w:autoSpaceDN w:val="0"/>
        <w:adjustRightInd w:val="0"/>
        <w:ind w:firstLine="709"/>
        <w:rPr>
          <w:rFonts w:cs="Arial"/>
        </w:rPr>
      </w:pPr>
      <w:r w:rsidRPr="00713C7A">
        <w:rPr>
          <w:rFonts w:cs="Arial"/>
        </w:rPr>
        <w:lastRenderedPageBreak/>
        <w:t>3</w:t>
      </w:r>
      <w:r w:rsidR="00BE713F" w:rsidRPr="00713C7A">
        <w:rPr>
          <w:rFonts w:cs="Arial"/>
        </w:rPr>
        <w:t xml:space="preserve">. </w:t>
      </w:r>
      <w:proofErr w:type="gramStart"/>
      <w:r w:rsidR="00BE713F" w:rsidRPr="00713C7A">
        <w:rPr>
          <w:rFonts w:cs="Arial"/>
        </w:rPr>
        <w:t>Контроль за</w:t>
      </w:r>
      <w:proofErr w:type="gramEnd"/>
      <w:r w:rsidR="00BE713F" w:rsidRPr="00713C7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713C7A" w:rsidRDefault="00BE713F" w:rsidP="00713C7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713C7A" w:rsidTr="006F2276">
        <w:tc>
          <w:tcPr>
            <w:tcW w:w="3190" w:type="dxa"/>
          </w:tcPr>
          <w:p w:rsidR="00083AA4" w:rsidRDefault="00083AA4" w:rsidP="00083AA4">
            <w:pPr>
              <w:ind w:firstLine="0"/>
              <w:rPr>
                <w:rFonts w:cs="Arial"/>
              </w:rPr>
            </w:pPr>
          </w:p>
          <w:p w:rsidR="00117450" w:rsidRPr="00713C7A" w:rsidRDefault="006F2276" w:rsidP="00083AA4">
            <w:pPr>
              <w:ind w:firstLine="0"/>
              <w:rPr>
                <w:rFonts w:cs="Arial"/>
              </w:rPr>
            </w:pPr>
            <w:r w:rsidRPr="00713C7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713C7A" w:rsidRDefault="00117450" w:rsidP="00713C7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083AA4" w:rsidRDefault="00083AA4" w:rsidP="00713C7A">
            <w:pPr>
              <w:ind w:firstLine="709"/>
              <w:rPr>
                <w:rFonts w:cs="Arial"/>
              </w:rPr>
            </w:pPr>
          </w:p>
          <w:p w:rsidR="00083AA4" w:rsidRDefault="00083AA4" w:rsidP="00713C7A">
            <w:pPr>
              <w:ind w:firstLine="709"/>
              <w:rPr>
                <w:rFonts w:cs="Arial"/>
              </w:rPr>
            </w:pPr>
          </w:p>
          <w:p w:rsidR="00117450" w:rsidRPr="00713C7A" w:rsidRDefault="00083AA4" w:rsidP="00713C7A">
            <w:pPr>
              <w:ind w:firstLine="709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 xml:space="preserve">С.П. </w:t>
            </w:r>
            <w:proofErr w:type="spellStart"/>
            <w:r>
              <w:rPr>
                <w:rFonts w:cs="Arial"/>
              </w:rPr>
              <w:t>Пашенцева</w:t>
            </w:r>
            <w:proofErr w:type="spellEnd"/>
          </w:p>
        </w:tc>
      </w:tr>
    </w:tbl>
    <w:p w:rsidR="002513DA" w:rsidRPr="00713C7A" w:rsidRDefault="002513DA" w:rsidP="00713C7A">
      <w:pPr>
        <w:ind w:firstLine="709"/>
        <w:rPr>
          <w:rFonts w:cs="Arial"/>
        </w:rPr>
      </w:pPr>
    </w:p>
    <w:sectPr w:rsidR="002513DA" w:rsidRPr="00713C7A" w:rsidSect="00713C7A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4E" w:rsidRDefault="0087174E" w:rsidP="002513DA">
      <w:r>
        <w:separator/>
      </w:r>
    </w:p>
  </w:endnote>
  <w:endnote w:type="continuationSeparator" w:id="0">
    <w:p w:rsidR="0087174E" w:rsidRDefault="0087174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4E" w:rsidRDefault="0087174E" w:rsidP="002513DA">
      <w:r>
        <w:separator/>
      </w:r>
    </w:p>
  </w:footnote>
  <w:footnote w:type="continuationSeparator" w:id="0">
    <w:p w:rsidR="0087174E" w:rsidRDefault="0087174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AA4">
          <w:rPr>
            <w:noProof/>
          </w:rPr>
          <w:t>5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083AA4"/>
    <w:rsid w:val="00117450"/>
    <w:rsid w:val="0014085A"/>
    <w:rsid w:val="001465AD"/>
    <w:rsid w:val="001E05C0"/>
    <w:rsid w:val="001F53B6"/>
    <w:rsid w:val="002513DA"/>
    <w:rsid w:val="00295501"/>
    <w:rsid w:val="002A7FBD"/>
    <w:rsid w:val="00312DD1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13C7A"/>
    <w:rsid w:val="00722794"/>
    <w:rsid w:val="00722B4B"/>
    <w:rsid w:val="0079667B"/>
    <w:rsid w:val="007D0EBF"/>
    <w:rsid w:val="007D6F1E"/>
    <w:rsid w:val="007E72EF"/>
    <w:rsid w:val="008132C3"/>
    <w:rsid w:val="00861730"/>
    <w:rsid w:val="00861E5C"/>
    <w:rsid w:val="0087174E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C21AC"/>
    <w:rsid w:val="00CD6B21"/>
    <w:rsid w:val="00D14834"/>
    <w:rsid w:val="00D517D3"/>
    <w:rsid w:val="00E05201"/>
    <w:rsid w:val="00E24914"/>
    <w:rsid w:val="00E81557"/>
    <w:rsid w:val="00F74C93"/>
    <w:rsid w:val="00F84D0B"/>
    <w:rsid w:val="00F853A5"/>
    <w:rsid w:val="00F92C96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076D-BA6B-4701-A846-3A40EEDA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26</cp:revision>
  <cp:lastPrinted>2024-05-14T12:18:00Z</cp:lastPrinted>
  <dcterms:created xsi:type="dcterms:W3CDTF">2024-04-27T08:17:00Z</dcterms:created>
  <dcterms:modified xsi:type="dcterms:W3CDTF">2025-05-13T13:06:00Z</dcterms:modified>
</cp:coreProperties>
</file>